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5A68" w:rsidRDefault="00285A68" w:rsidP="008A6168">
      <w:pPr>
        <w:spacing w:after="20" w:line="240" w:lineRule="auto"/>
        <w:jc w:val="center"/>
        <w:rPr>
          <w:b/>
          <w:sz w:val="32"/>
          <w:szCs w:val="32"/>
        </w:rPr>
      </w:pPr>
      <w:r w:rsidRPr="000D4652">
        <w:rPr>
          <w:b/>
          <w:noProof/>
          <w:sz w:val="32"/>
          <w:szCs w:val="32"/>
        </w:rPr>
        <w:drawing>
          <wp:anchor distT="0" distB="0" distL="114300" distR="114300" simplePos="0" relativeHeight="251659264" behindDoc="0" locked="0" layoutInCell="1" allowOverlap="1" wp14:anchorId="394A3CA2" wp14:editId="7004D5AF">
            <wp:simplePos x="0" y="0"/>
            <wp:positionH relativeFrom="column">
              <wp:posOffset>5394960</wp:posOffset>
            </wp:positionH>
            <wp:positionV relativeFrom="paragraph">
              <wp:posOffset>-321945</wp:posOffset>
            </wp:positionV>
            <wp:extent cx="746760" cy="110680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V1_JPEG.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46760" cy="1106805"/>
                    </a:xfrm>
                    <a:prstGeom prst="rect">
                      <a:avLst/>
                    </a:prstGeom>
                  </pic:spPr>
                </pic:pic>
              </a:graphicData>
            </a:graphic>
            <wp14:sizeRelH relativeFrom="page">
              <wp14:pctWidth>0</wp14:pctWidth>
            </wp14:sizeRelH>
            <wp14:sizeRelV relativeFrom="page">
              <wp14:pctHeight>0</wp14:pctHeight>
            </wp14:sizeRelV>
          </wp:anchor>
        </w:drawing>
      </w:r>
    </w:p>
    <w:p w:rsidR="00465BD6" w:rsidRPr="000D4652" w:rsidRDefault="00AB5F23" w:rsidP="008A6168">
      <w:pPr>
        <w:spacing w:after="20" w:line="240" w:lineRule="auto"/>
        <w:jc w:val="center"/>
        <w:rPr>
          <w:b/>
          <w:sz w:val="32"/>
          <w:szCs w:val="32"/>
        </w:rPr>
      </w:pPr>
      <w:r>
        <w:rPr>
          <w:b/>
          <w:sz w:val="32"/>
          <w:szCs w:val="32"/>
        </w:rPr>
        <w:t>What am I made of?</w:t>
      </w:r>
    </w:p>
    <w:p w:rsidR="000D4652" w:rsidRDefault="000D4652" w:rsidP="000D4652">
      <w:pPr>
        <w:spacing w:before="9" w:line="228" w:lineRule="auto"/>
        <w:ind w:right="204"/>
        <w:rPr>
          <w:b/>
        </w:rPr>
      </w:pPr>
    </w:p>
    <w:p w:rsidR="0074349C" w:rsidRPr="00FF3547" w:rsidRDefault="0074349C" w:rsidP="0074349C">
      <w:pPr>
        <w:spacing w:before="9" w:line="228" w:lineRule="auto"/>
        <w:ind w:right="204"/>
      </w:pPr>
      <w:r>
        <w:rPr>
          <w:b/>
        </w:rPr>
        <w:t xml:space="preserve">Grade Level &amp; Duration: </w:t>
      </w:r>
      <w:r w:rsidRPr="0074349C">
        <w:t>2</w:t>
      </w:r>
      <w:r w:rsidRPr="0074349C">
        <w:rPr>
          <w:vertAlign w:val="superscript"/>
        </w:rPr>
        <w:t>nd</w:t>
      </w:r>
      <w:r w:rsidRPr="0074349C">
        <w:t xml:space="preserve"> grade</w:t>
      </w:r>
      <w:r>
        <w:t xml:space="preserve"> &amp; 50 minutes</w:t>
      </w:r>
    </w:p>
    <w:p w:rsidR="000D4652" w:rsidRPr="008C59D4" w:rsidRDefault="000D4652" w:rsidP="000D4652">
      <w:pPr>
        <w:spacing w:before="9" w:line="228" w:lineRule="auto"/>
        <w:ind w:right="204"/>
        <w:rPr>
          <w:rFonts w:ascii="Arial" w:eastAsia="Arial" w:hAnsi="Arial" w:cs="Arial"/>
          <w:sz w:val="20"/>
          <w:szCs w:val="20"/>
        </w:rPr>
      </w:pPr>
      <w:r>
        <w:rPr>
          <w:b/>
        </w:rPr>
        <w:t xml:space="preserve">Description: </w:t>
      </w:r>
      <w:r w:rsidR="00526D89">
        <w:t>This activity sorts and classifies objects based on their observable properties, as biologic-based materials, minerals-based materials, or synthetic materials.</w:t>
      </w:r>
    </w:p>
    <w:p w:rsidR="000D4652" w:rsidRDefault="000D4652" w:rsidP="000D4652">
      <w:pPr>
        <w:spacing w:after="20" w:line="240" w:lineRule="auto"/>
      </w:pPr>
      <w:r>
        <w:rPr>
          <w:b/>
        </w:rPr>
        <w:t xml:space="preserve">Goals: </w:t>
      </w:r>
      <w:r w:rsidRPr="008C59D4">
        <w:t xml:space="preserve">Students will </w:t>
      </w:r>
      <w:r>
        <w:t xml:space="preserve">understand how </w:t>
      </w:r>
      <w:r w:rsidR="00586379">
        <w:t xml:space="preserve">people </w:t>
      </w:r>
      <w:r w:rsidR="00526D89">
        <w:t>use various resources to provide the necessary materials needed for use in their daily lives.</w:t>
      </w:r>
    </w:p>
    <w:p w:rsidR="00526D89" w:rsidRDefault="00526D89" w:rsidP="000D4652">
      <w:pPr>
        <w:spacing w:after="20" w:line="240" w:lineRule="auto"/>
        <w:rPr>
          <w:b/>
        </w:rPr>
      </w:pPr>
    </w:p>
    <w:p w:rsidR="000D4652" w:rsidRDefault="000D4652" w:rsidP="000D4652">
      <w:r w:rsidRPr="00CE3DC8">
        <w:rPr>
          <w:b/>
        </w:rPr>
        <w:t>Objective</w:t>
      </w:r>
      <w:r>
        <w:rPr>
          <w:b/>
        </w:rPr>
        <w:t>s</w:t>
      </w:r>
      <w:r w:rsidRPr="00CE3DC8">
        <w:rPr>
          <w:b/>
        </w:rPr>
        <w:t>:</w:t>
      </w:r>
      <w:r>
        <w:rPr>
          <w:b/>
        </w:rPr>
        <w:t xml:space="preserve"> </w:t>
      </w:r>
      <w:r w:rsidR="00526D89">
        <w:t xml:space="preserve">Students will classify a number of objects </w:t>
      </w:r>
      <w:r w:rsidR="00B533F5">
        <w:t xml:space="preserve">to help them understand how </w:t>
      </w:r>
      <w:r w:rsidR="006E6E5D">
        <w:t>products originate from raw materials.  This will allow students to gain an appreciation for the mining or processing needed to refine the resources into useable products, as well as the impact and necessity these products have in our lives.</w:t>
      </w:r>
    </w:p>
    <w:p w:rsidR="0017521C" w:rsidRPr="006605D7" w:rsidRDefault="00F75AFB" w:rsidP="00586379">
      <w:pPr>
        <w:rPr>
          <w:b/>
        </w:rPr>
      </w:pPr>
      <w:r w:rsidRPr="006605D7">
        <w:rPr>
          <w:b/>
        </w:rPr>
        <w:t xml:space="preserve">Background: </w:t>
      </w:r>
      <w:r w:rsidR="0069219E">
        <w:t>Non-consumable</w:t>
      </w:r>
      <w:r w:rsidR="0069219E" w:rsidRPr="0069219E">
        <w:t xml:space="preserve"> products are made from a wide</w:t>
      </w:r>
      <w:r w:rsidR="0069219E">
        <w:t xml:space="preserve"> variety of sources, </w:t>
      </w:r>
      <w:r w:rsidR="0001130F">
        <w:t>among these are products made from processed minerals (e.g., iron, silver, and gold ores and evaporitic minerals).  Even non-minerals products are manufactured through the use of minerals, via fuels or electricity.  Fluid minerals (oil/gas/geothermal) act as a fuel for the manufacturing process, while minerals (gold, copper, silica) are used as conductors in the process of transferring electricity.</w:t>
      </w:r>
      <w:r w:rsidR="00224538">
        <w:t xml:space="preserve">  This activity helps students to understand that most materials are derived from minerals and mining processes.</w:t>
      </w:r>
    </w:p>
    <w:p w:rsidR="003C2468" w:rsidRPr="00F509E2" w:rsidRDefault="003C2468" w:rsidP="00586379">
      <w:pPr>
        <w:rPr>
          <w:b/>
        </w:rPr>
      </w:pPr>
      <w:r w:rsidRPr="00F509E2">
        <w:rPr>
          <w:b/>
        </w:rPr>
        <w:t>Standards:</w:t>
      </w:r>
    </w:p>
    <w:tbl>
      <w:tblPr>
        <w:tblW w:w="9648" w:type="dxa"/>
        <w:tblInd w:w="-134" w:type="dxa"/>
        <w:tblCellMar>
          <w:left w:w="0" w:type="dxa"/>
          <w:right w:w="0" w:type="dxa"/>
        </w:tblCellMar>
        <w:tblLook w:val="0420" w:firstRow="1" w:lastRow="0" w:firstColumn="0" w:lastColumn="0" w:noHBand="0" w:noVBand="1"/>
      </w:tblPr>
      <w:tblGrid>
        <w:gridCol w:w="1686"/>
        <w:gridCol w:w="1749"/>
        <w:gridCol w:w="1522"/>
        <w:gridCol w:w="1757"/>
        <w:gridCol w:w="2934"/>
      </w:tblGrid>
      <w:tr w:rsidR="004D6CE7" w:rsidRPr="00C06495" w:rsidTr="00897FF2">
        <w:trPr>
          <w:trHeight w:val="628"/>
        </w:trPr>
        <w:tc>
          <w:tcPr>
            <w:tcW w:w="1686" w:type="dxa"/>
            <w:tcBorders>
              <w:top w:val="single" w:sz="8" w:space="0" w:color="FFFFFF"/>
              <w:left w:val="single" w:sz="8" w:space="0" w:color="FFFFFF"/>
              <w:bottom w:val="single" w:sz="24" w:space="0" w:color="FFFFFF"/>
              <w:right w:val="single" w:sz="8" w:space="0" w:color="FFFFFF"/>
            </w:tcBorders>
            <w:shd w:val="clear" w:color="auto" w:fill="4F81BD"/>
          </w:tcPr>
          <w:p w:rsidR="004D6CE7" w:rsidRPr="00C06495" w:rsidRDefault="004D6CE7" w:rsidP="008F00BB">
            <w:pPr>
              <w:spacing w:after="20" w:line="240" w:lineRule="auto"/>
              <w:jc w:val="center"/>
              <w:rPr>
                <w:b/>
                <w:bCs/>
              </w:rPr>
            </w:pPr>
            <w:r>
              <w:rPr>
                <w:b/>
                <w:bCs/>
              </w:rPr>
              <w:t>Science and Engineering Practices</w:t>
            </w:r>
          </w:p>
        </w:tc>
        <w:tc>
          <w:tcPr>
            <w:tcW w:w="1749"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D6CE7" w:rsidRPr="00C06495" w:rsidRDefault="004D6CE7" w:rsidP="008F00BB">
            <w:pPr>
              <w:spacing w:after="20" w:line="240" w:lineRule="auto"/>
              <w:jc w:val="center"/>
              <w:rPr>
                <w:b/>
              </w:rPr>
            </w:pPr>
            <w:r w:rsidRPr="00C06495">
              <w:rPr>
                <w:b/>
                <w:bCs/>
              </w:rPr>
              <w:t>Crosscutting Concepts</w:t>
            </w:r>
          </w:p>
        </w:tc>
        <w:tc>
          <w:tcPr>
            <w:tcW w:w="1522"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D6CE7" w:rsidRPr="00C06495" w:rsidRDefault="004D6CE7" w:rsidP="008F00BB">
            <w:pPr>
              <w:spacing w:after="20" w:line="240" w:lineRule="auto"/>
              <w:jc w:val="center"/>
              <w:rPr>
                <w:b/>
              </w:rPr>
            </w:pPr>
            <w:r w:rsidRPr="00C06495">
              <w:rPr>
                <w:b/>
                <w:bCs/>
              </w:rPr>
              <w:t>D</w:t>
            </w:r>
            <w:r>
              <w:rPr>
                <w:b/>
                <w:bCs/>
              </w:rPr>
              <w:t xml:space="preserve">isciplinary </w:t>
            </w:r>
            <w:r w:rsidRPr="00C06495">
              <w:rPr>
                <w:b/>
                <w:bCs/>
              </w:rPr>
              <w:t>C</w:t>
            </w:r>
            <w:r>
              <w:rPr>
                <w:b/>
                <w:bCs/>
              </w:rPr>
              <w:t xml:space="preserve">ore </w:t>
            </w:r>
            <w:r w:rsidRPr="00C06495">
              <w:rPr>
                <w:b/>
                <w:bCs/>
              </w:rPr>
              <w:t>I</w:t>
            </w:r>
            <w:r>
              <w:rPr>
                <w:b/>
                <w:bCs/>
              </w:rPr>
              <w:t>deas</w:t>
            </w:r>
          </w:p>
        </w:tc>
        <w:tc>
          <w:tcPr>
            <w:tcW w:w="175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D6CE7" w:rsidRPr="00C06495" w:rsidRDefault="004D6CE7" w:rsidP="008F00BB">
            <w:pPr>
              <w:spacing w:after="20" w:line="240" w:lineRule="auto"/>
              <w:jc w:val="center"/>
              <w:rPr>
                <w:b/>
              </w:rPr>
            </w:pPr>
            <w:r w:rsidRPr="00C06495">
              <w:rPr>
                <w:b/>
                <w:bCs/>
              </w:rPr>
              <w:t>NGSS</w:t>
            </w:r>
          </w:p>
        </w:tc>
        <w:tc>
          <w:tcPr>
            <w:tcW w:w="2934"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D6CE7" w:rsidRPr="00C06495" w:rsidRDefault="004D6CE7" w:rsidP="008F00BB">
            <w:pPr>
              <w:spacing w:after="20" w:line="240" w:lineRule="auto"/>
              <w:jc w:val="center"/>
              <w:rPr>
                <w:b/>
              </w:rPr>
            </w:pPr>
            <w:r w:rsidRPr="00C06495">
              <w:rPr>
                <w:b/>
                <w:bCs/>
              </w:rPr>
              <w:t>NVACC</w:t>
            </w:r>
          </w:p>
        </w:tc>
      </w:tr>
      <w:tr w:rsidR="004D6CE7" w:rsidRPr="00C06495" w:rsidTr="00897FF2">
        <w:trPr>
          <w:trHeight w:val="1375"/>
        </w:trPr>
        <w:tc>
          <w:tcPr>
            <w:tcW w:w="1686" w:type="dxa"/>
            <w:tcBorders>
              <w:top w:val="single" w:sz="24" w:space="0" w:color="FFFFFF"/>
              <w:left w:val="single" w:sz="8" w:space="0" w:color="FFFFFF"/>
              <w:bottom w:val="single" w:sz="8" w:space="0" w:color="FFFFFF"/>
              <w:right w:val="single" w:sz="8" w:space="0" w:color="FFFFFF"/>
            </w:tcBorders>
            <w:shd w:val="clear" w:color="auto" w:fill="D0D8E8"/>
          </w:tcPr>
          <w:p w:rsidR="004D6CE7" w:rsidRPr="004D6CE7" w:rsidRDefault="004D6CE7" w:rsidP="004D6CE7">
            <w:pPr>
              <w:autoSpaceDE w:val="0"/>
              <w:autoSpaceDN w:val="0"/>
              <w:adjustRightInd w:val="0"/>
              <w:spacing w:after="0" w:line="240" w:lineRule="auto"/>
              <w:ind w:left="144"/>
              <w:rPr>
                <w:rFonts w:cs="Tahoma"/>
                <w:b/>
                <w:bCs/>
              </w:rPr>
            </w:pPr>
            <w:r w:rsidRPr="004D6CE7">
              <w:rPr>
                <w:rFonts w:cs="Tahoma"/>
                <w:b/>
                <w:bCs/>
              </w:rPr>
              <w:t>Developing and Using Models</w:t>
            </w:r>
          </w:p>
          <w:p w:rsidR="004D6CE7" w:rsidRPr="004D6CE7" w:rsidRDefault="004D6CE7" w:rsidP="004D6CE7">
            <w:pPr>
              <w:autoSpaceDE w:val="0"/>
              <w:autoSpaceDN w:val="0"/>
              <w:adjustRightInd w:val="0"/>
              <w:spacing w:after="0" w:line="240" w:lineRule="auto"/>
              <w:ind w:left="144"/>
              <w:rPr>
                <w:rFonts w:cs="Tahoma"/>
                <w:b/>
                <w:bCs/>
              </w:rPr>
            </w:pPr>
          </w:p>
          <w:p w:rsidR="004D6CE7" w:rsidRDefault="004D6CE7" w:rsidP="004D6CE7">
            <w:pPr>
              <w:autoSpaceDE w:val="0"/>
              <w:autoSpaceDN w:val="0"/>
              <w:adjustRightInd w:val="0"/>
              <w:spacing w:after="0" w:line="240" w:lineRule="auto"/>
              <w:ind w:left="144"/>
              <w:rPr>
                <w:rFonts w:cs="Tahoma"/>
                <w:b/>
                <w:bCs/>
              </w:rPr>
            </w:pPr>
            <w:r w:rsidRPr="004D6CE7">
              <w:rPr>
                <w:rFonts w:cs="Tahoma"/>
                <w:b/>
                <w:bCs/>
              </w:rPr>
              <w:t>Obtaining, Evaluating, and Communicating Information</w:t>
            </w:r>
          </w:p>
          <w:p w:rsidR="00897FF2" w:rsidRDefault="00897FF2" w:rsidP="004D6CE7">
            <w:pPr>
              <w:autoSpaceDE w:val="0"/>
              <w:autoSpaceDN w:val="0"/>
              <w:adjustRightInd w:val="0"/>
              <w:spacing w:after="0" w:line="240" w:lineRule="auto"/>
              <w:ind w:left="144"/>
              <w:rPr>
                <w:rFonts w:cs="Tahoma"/>
                <w:b/>
                <w:bCs/>
              </w:rPr>
            </w:pPr>
          </w:p>
          <w:p w:rsidR="00897FF2" w:rsidRPr="00897FF2" w:rsidRDefault="00897FF2" w:rsidP="004D6CE7">
            <w:pPr>
              <w:autoSpaceDE w:val="0"/>
              <w:autoSpaceDN w:val="0"/>
              <w:adjustRightInd w:val="0"/>
              <w:spacing w:after="0" w:line="240" w:lineRule="auto"/>
              <w:ind w:left="144"/>
              <w:rPr>
                <w:rFonts w:cs="Tahoma"/>
                <w:b/>
                <w:bCs/>
              </w:rPr>
            </w:pPr>
            <w:r w:rsidRPr="00897FF2">
              <w:rPr>
                <w:rFonts w:cs="Tahoma"/>
                <w:b/>
                <w:bCs/>
              </w:rPr>
              <w:t>Scientific Investigations Use a Variety of Methods</w:t>
            </w:r>
          </w:p>
        </w:tc>
        <w:tc>
          <w:tcPr>
            <w:tcW w:w="17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6CE7" w:rsidRPr="00CF0502" w:rsidRDefault="004D6CE7" w:rsidP="00CF0502">
            <w:pPr>
              <w:autoSpaceDE w:val="0"/>
              <w:autoSpaceDN w:val="0"/>
              <w:adjustRightInd w:val="0"/>
              <w:spacing w:after="0" w:line="240" w:lineRule="auto"/>
              <w:rPr>
                <w:rFonts w:cs="Tahoma"/>
                <w:b/>
                <w:bCs/>
              </w:rPr>
            </w:pPr>
            <w:r w:rsidRPr="00CF0502">
              <w:rPr>
                <w:rFonts w:cs="Tahoma"/>
                <w:b/>
                <w:bCs/>
              </w:rPr>
              <w:t>Influence of Engineering, Technology,</w:t>
            </w:r>
          </w:p>
          <w:p w:rsidR="004D6CE7" w:rsidRPr="00CF0502" w:rsidRDefault="004D6CE7" w:rsidP="00CF0502">
            <w:pPr>
              <w:autoSpaceDE w:val="0"/>
              <w:autoSpaceDN w:val="0"/>
              <w:adjustRightInd w:val="0"/>
              <w:spacing w:after="0" w:line="240" w:lineRule="auto"/>
              <w:rPr>
                <w:rFonts w:cs="Tahoma"/>
                <w:b/>
                <w:bCs/>
              </w:rPr>
            </w:pPr>
            <w:r w:rsidRPr="00CF0502">
              <w:rPr>
                <w:rFonts w:cs="Tahoma"/>
                <w:b/>
                <w:bCs/>
              </w:rPr>
              <w:t>and Science on Society and the Natural</w:t>
            </w:r>
          </w:p>
          <w:p w:rsidR="004D6CE7" w:rsidRDefault="004D6CE7" w:rsidP="00CF0502">
            <w:pPr>
              <w:spacing w:after="20" w:line="240" w:lineRule="auto"/>
              <w:rPr>
                <w:rFonts w:cs="Tahoma"/>
                <w:b/>
                <w:bCs/>
              </w:rPr>
            </w:pPr>
            <w:r w:rsidRPr="00CF0502">
              <w:rPr>
                <w:rFonts w:cs="Tahoma"/>
                <w:b/>
                <w:bCs/>
              </w:rPr>
              <w:t>World</w:t>
            </w:r>
          </w:p>
          <w:p w:rsidR="00897FF2" w:rsidRDefault="00897FF2" w:rsidP="00CF0502">
            <w:pPr>
              <w:spacing w:after="20" w:line="240" w:lineRule="auto"/>
              <w:rPr>
                <w:rFonts w:cs="Tahoma"/>
                <w:b/>
                <w:bCs/>
              </w:rPr>
            </w:pPr>
          </w:p>
          <w:p w:rsidR="00897FF2" w:rsidRPr="00897FF2" w:rsidRDefault="00897FF2" w:rsidP="00CF0502">
            <w:pPr>
              <w:spacing w:after="20" w:line="240" w:lineRule="auto"/>
              <w:rPr>
                <w:b/>
              </w:rPr>
            </w:pPr>
            <w:r w:rsidRPr="00897FF2">
              <w:rPr>
                <w:rFonts w:cs="Tahoma"/>
                <w:b/>
                <w:bCs/>
              </w:rPr>
              <w:t>Science is a Human Endeavor</w:t>
            </w:r>
          </w:p>
        </w:tc>
        <w:tc>
          <w:tcPr>
            <w:tcW w:w="152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6CE7" w:rsidRPr="00C06495" w:rsidRDefault="004D6CE7" w:rsidP="00CF0502">
            <w:pPr>
              <w:spacing w:after="20" w:line="240" w:lineRule="auto"/>
              <w:rPr>
                <w:b/>
              </w:rPr>
            </w:pPr>
            <w:r>
              <w:rPr>
                <w:b/>
                <w:bCs/>
              </w:rPr>
              <w:t>PS1.A.</w:t>
            </w:r>
            <w:r w:rsidRPr="00C06495">
              <w:rPr>
                <w:b/>
                <w:bCs/>
              </w:rPr>
              <w:t xml:space="preserve"> </w:t>
            </w:r>
            <w:r>
              <w:rPr>
                <w:bCs/>
              </w:rPr>
              <w:t>Structure and properties of matter</w:t>
            </w:r>
          </w:p>
        </w:tc>
        <w:tc>
          <w:tcPr>
            <w:tcW w:w="175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6CE7" w:rsidRPr="00CF0502" w:rsidRDefault="004D6CE7" w:rsidP="00CF0502">
            <w:pPr>
              <w:autoSpaceDE w:val="0"/>
              <w:autoSpaceDN w:val="0"/>
              <w:adjustRightInd w:val="0"/>
              <w:spacing w:after="0" w:line="240" w:lineRule="auto"/>
              <w:rPr>
                <w:rFonts w:cs="Tahoma"/>
                <w:bCs/>
              </w:rPr>
            </w:pPr>
            <w:r>
              <w:rPr>
                <w:b/>
                <w:bCs/>
              </w:rPr>
              <w:t>2-PS1-1</w:t>
            </w:r>
            <w:r w:rsidRPr="00C06495">
              <w:rPr>
                <w:b/>
                <w:bCs/>
              </w:rPr>
              <w:t xml:space="preserve">. </w:t>
            </w:r>
            <w:r w:rsidRPr="00CF0502">
              <w:rPr>
                <w:rFonts w:cs="Tahoma"/>
                <w:bCs/>
              </w:rPr>
              <w:t>Plan and conduct an investigation to describe and classify different kinds of materials by their observable</w:t>
            </w:r>
          </w:p>
          <w:p w:rsidR="004D6CE7" w:rsidRPr="00C06495" w:rsidRDefault="004D6CE7" w:rsidP="00CF0502">
            <w:pPr>
              <w:spacing w:after="20" w:line="240" w:lineRule="auto"/>
              <w:rPr>
                <w:b/>
              </w:rPr>
            </w:pPr>
            <w:proofErr w:type="gramStart"/>
            <w:r w:rsidRPr="00CF0502">
              <w:rPr>
                <w:rFonts w:cs="Tahoma"/>
                <w:bCs/>
              </w:rPr>
              <w:t>properties</w:t>
            </w:r>
            <w:proofErr w:type="gramEnd"/>
            <w:r w:rsidRPr="00CF0502">
              <w:rPr>
                <w:rFonts w:cs="Tahoma"/>
                <w:bCs/>
              </w:rPr>
              <w:t>.</w:t>
            </w:r>
          </w:p>
        </w:tc>
        <w:tc>
          <w:tcPr>
            <w:tcW w:w="29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6CE7" w:rsidRDefault="004D6CE7" w:rsidP="008F00BB">
            <w:pPr>
              <w:spacing w:after="20" w:line="240" w:lineRule="auto"/>
              <w:rPr>
                <w:rFonts w:cs="Tahoma"/>
              </w:rPr>
            </w:pPr>
            <w:r w:rsidRPr="00CF0502">
              <w:rPr>
                <w:b/>
                <w:bCs/>
              </w:rPr>
              <w:t xml:space="preserve">W.2.8. </w:t>
            </w:r>
            <w:r w:rsidRPr="00CF0502">
              <w:rPr>
                <w:rFonts w:cs="Tahoma"/>
              </w:rPr>
              <w:t>Recall information from experiences or gather information from provided sources to answer a question.</w:t>
            </w:r>
          </w:p>
          <w:p w:rsidR="00897FF2" w:rsidRPr="00CF0502" w:rsidRDefault="00897FF2" w:rsidP="008F00BB">
            <w:pPr>
              <w:spacing w:after="20" w:line="240" w:lineRule="auto"/>
              <w:rPr>
                <w:rFonts w:cs="Tahoma"/>
              </w:rPr>
            </w:pPr>
            <w:r w:rsidRPr="00897FF2">
              <w:rPr>
                <w:rFonts w:cs="Tahoma"/>
                <w:b/>
              </w:rPr>
              <w:t>RI.3.1.</w:t>
            </w:r>
            <w:r>
              <w:rPr>
                <w:rFonts w:cs="Tahoma"/>
              </w:rPr>
              <w:t xml:space="preserve"> Ask and answer questions to demonstrate understanding.</w:t>
            </w:r>
          </w:p>
          <w:p w:rsidR="004D6CE7" w:rsidRPr="00CF0502" w:rsidRDefault="004D6CE7" w:rsidP="008F00BB">
            <w:pPr>
              <w:spacing w:after="20" w:line="240" w:lineRule="auto"/>
            </w:pPr>
            <w:r w:rsidRPr="00CF0502">
              <w:rPr>
                <w:b/>
                <w:bCs/>
              </w:rPr>
              <w:t xml:space="preserve">MP.2. </w:t>
            </w:r>
            <w:r w:rsidRPr="00CF0502">
              <w:rPr>
                <w:bCs/>
              </w:rPr>
              <w:t>Reason abstractly and quantitatively.</w:t>
            </w:r>
          </w:p>
          <w:p w:rsidR="004D6CE7" w:rsidRPr="00C06495" w:rsidRDefault="004D6CE7" w:rsidP="008F00BB">
            <w:pPr>
              <w:spacing w:after="20" w:line="240" w:lineRule="auto"/>
              <w:rPr>
                <w:b/>
              </w:rPr>
            </w:pPr>
          </w:p>
        </w:tc>
      </w:tr>
    </w:tbl>
    <w:p w:rsidR="00224538" w:rsidRDefault="00224538" w:rsidP="000D4652">
      <w:pPr>
        <w:rPr>
          <w:b/>
        </w:rPr>
      </w:pPr>
    </w:p>
    <w:p w:rsidR="00897FF2" w:rsidRDefault="00897FF2" w:rsidP="000D4652">
      <w:pPr>
        <w:rPr>
          <w:b/>
        </w:rPr>
      </w:pPr>
    </w:p>
    <w:p w:rsidR="007E4CFB" w:rsidRDefault="007E4CFB" w:rsidP="000D4652">
      <w:pPr>
        <w:rPr>
          <w:b/>
        </w:rPr>
      </w:pPr>
      <w:r w:rsidRPr="007E4CFB">
        <w:rPr>
          <w:b/>
        </w:rPr>
        <w:lastRenderedPageBreak/>
        <w:t>Materials:</w:t>
      </w:r>
      <w:r w:rsidR="0041502F">
        <w:rPr>
          <w:b/>
        </w:rPr>
        <w:t xml:space="preserve"> </w:t>
      </w:r>
    </w:p>
    <w:p w:rsidR="009A09B2" w:rsidRDefault="0041502F" w:rsidP="008A6168">
      <w:pPr>
        <w:pStyle w:val="ListParagraph"/>
        <w:numPr>
          <w:ilvl w:val="0"/>
          <w:numId w:val="2"/>
        </w:numPr>
      </w:pPr>
      <w:r>
        <w:t>6 c</w:t>
      </w:r>
      <w:r w:rsidR="00EB1064">
        <w:t>lassif</w:t>
      </w:r>
      <w:r>
        <w:t>ication</w:t>
      </w:r>
      <w:r w:rsidR="00EB1064">
        <w:t xml:space="preserve"> mat</w:t>
      </w:r>
      <w:r>
        <w:t>s</w:t>
      </w:r>
    </w:p>
    <w:p w:rsidR="00EB1064" w:rsidRDefault="0041502F" w:rsidP="008A6168">
      <w:pPr>
        <w:pStyle w:val="ListParagraph"/>
        <w:numPr>
          <w:ilvl w:val="0"/>
          <w:numId w:val="2"/>
        </w:numPr>
      </w:pPr>
      <w:r>
        <w:t>6 sets of objects (this will supply 6 groups of 6 students)</w:t>
      </w:r>
    </w:p>
    <w:tbl>
      <w:tblPr>
        <w:tblStyle w:val="TableGrid"/>
        <w:tblW w:w="9378" w:type="dxa"/>
        <w:tblLook w:val="04A0" w:firstRow="1" w:lastRow="0" w:firstColumn="1" w:lastColumn="0" w:noHBand="0" w:noVBand="1"/>
      </w:tblPr>
      <w:tblGrid>
        <w:gridCol w:w="2178"/>
        <w:gridCol w:w="2430"/>
        <w:gridCol w:w="2430"/>
        <w:gridCol w:w="2340"/>
      </w:tblGrid>
      <w:tr w:rsidR="003A189E" w:rsidTr="003A189E">
        <w:tc>
          <w:tcPr>
            <w:tcW w:w="2178" w:type="dxa"/>
          </w:tcPr>
          <w:p w:rsidR="003A189E" w:rsidRPr="0041502F" w:rsidRDefault="003A189E" w:rsidP="00226534">
            <w:pPr>
              <w:jc w:val="center"/>
            </w:pPr>
            <w:r>
              <w:rPr>
                <w:b/>
              </w:rPr>
              <w:t>Non-Metal Minerals</w:t>
            </w:r>
            <w:r w:rsidRPr="0041502F">
              <w:rPr>
                <w:b/>
              </w:rPr>
              <w:t>:</w:t>
            </w:r>
          </w:p>
        </w:tc>
        <w:tc>
          <w:tcPr>
            <w:tcW w:w="2430" w:type="dxa"/>
          </w:tcPr>
          <w:p w:rsidR="003A189E" w:rsidRPr="0041502F" w:rsidRDefault="003A189E" w:rsidP="00226534">
            <w:pPr>
              <w:jc w:val="center"/>
            </w:pPr>
            <w:r>
              <w:rPr>
                <w:b/>
              </w:rPr>
              <w:t>P</w:t>
            </w:r>
            <w:r w:rsidRPr="0041502F">
              <w:rPr>
                <w:b/>
              </w:rPr>
              <w:t>lants</w:t>
            </w:r>
            <w:r>
              <w:rPr>
                <w:b/>
              </w:rPr>
              <w:t xml:space="preserve"> &amp; Animals</w:t>
            </w:r>
            <w:r w:rsidRPr="0041502F">
              <w:rPr>
                <w:b/>
              </w:rPr>
              <w:t>:</w:t>
            </w:r>
          </w:p>
        </w:tc>
        <w:tc>
          <w:tcPr>
            <w:tcW w:w="2430" w:type="dxa"/>
          </w:tcPr>
          <w:p w:rsidR="003A189E" w:rsidRPr="0041502F" w:rsidRDefault="003A189E" w:rsidP="00226534">
            <w:pPr>
              <w:jc w:val="center"/>
            </w:pPr>
            <w:r w:rsidRPr="0041502F">
              <w:rPr>
                <w:b/>
              </w:rPr>
              <w:t>Plastic:</w:t>
            </w:r>
          </w:p>
        </w:tc>
        <w:tc>
          <w:tcPr>
            <w:tcW w:w="2340" w:type="dxa"/>
          </w:tcPr>
          <w:p w:rsidR="003A189E" w:rsidRPr="0041502F" w:rsidRDefault="003A189E" w:rsidP="00226534">
            <w:pPr>
              <w:jc w:val="center"/>
            </w:pPr>
            <w:r w:rsidRPr="0041502F">
              <w:rPr>
                <w:b/>
              </w:rPr>
              <w:t>Metals</w:t>
            </w:r>
            <w:r>
              <w:rPr>
                <w:b/>
              </w:rPr>
              <w:t xml:space="preserve"> Minerals</w:t>
            </w:r>
            <w:r w:rsidRPr="0041502F">
              <w:rPr>
                <w:b/>
              </w:rPr>
              <w:t>:</w:t>
            </w:r>
          </w:p>
        </w:tc>
      </w:tr>
      <w:tr w:rsidR="003A189E" w:rsidTr="003A189E">
        <w:trPr>
          <w:trHeight w:val="1940"/>
        </w:trPr>
        <w:tc>
          <w:tcPr>
            <w:tcW w:w="2178" w:type="dxa"/>
          </w:tcPr>
          <w:p w:rsidR="003A189E" w:rsidRPr="0041502F" w:rsidRDefault="003A189E" w:rsidP="00226534">
            <w:r w:rsidRPr="0041502F">
              <w:t>Marble</w:t>
            </w:r>
          </w:p>
          <w:p w:rsidR="003A189E" w:rsidRPr="0041502F" w:rsidRDefault="003A189E" w:rsidP="00226534">
            <w:r w:rsidRPr="0041502F">
              <w:t>Mirror</w:t>
            </w:r>
          </w:p>
          <w:p w:rsidR="003A189E" w:rsidRPr="0041502F" w:rsidRDefault="003A189E" w:rsidP="00226534">
            <w:r w:rsidRPr="0041502F">
              <w:t>Soda bottle</w:t>
            </w:r>
          </w:p>
          <w:p w:rsidR="003A189E" w:rsidRPr="0041502F" w:rsidRDefault="003A189E" w:rsidP="00226534"/>
          <w:p w:rsidR="003A189E" w:rsidRPr="0041502F" w:rsidRDefault="003A189E" w:rsidP="00226534"/>
        </w:tc>
        <w:tc>
          <w:tcPr>
            <w:tcW w:w="2430" w:type="dxa"/>
          </w:tcPr>
          <w:p w:rsidR="003A189E" w:rsidRPr="0041502F" w:rsidRDefault="003A189E" w:rsidP="00226534">
            <w:r w:rsidRPr="0041502F">
              <w:t>Colored pencil</w:t>
            </w:r>
          </w:p>
          <w:p w:rsidR="003A189E" w:rsidRPr="0041502F" w:rsidRDefault="003A189E" w:rsidP="00226534">
            <w:r w:rsidRPr="0041502F">
              <w:t>Post-its</w:t>
            </w:r>
          </w:p>
          <w:p w:rsidR="003A189E" w:rsidRPr="0041502F" w:rsidRDefault="003A189E" w:rsidP="00226534">
            <w:r w:rsidRPr="0041502F">
              <w:t xml:space="preserve">Sock </w:t>
            </w:r>
          </w:p>
          <w:p w:rsidR="003A189E" w:rsidRPr="0041502F" w:rsidRDefault="003A189E" w:rsidP="00226534">
            <w:r w:rsidRPr="0041502F">
              <w:t xml:space="preserve">Cork </w:t>
            </w:r>
          </w:p>
          <w:p w:rsidR="003A189E" w:rsidRPr="0041502F" w:rsidRDefault="003A189E" w:rsidP="00226534">
            <w:r w:rsidRPr="0041502F">
              <w:t xml:space="preserve">Rubber band </w:t>
            </w:r>
          </w:p>
          <w:p w:rsidR="003A189E" w:rsidRPr="0041502F" w:rsidRDefault="003A189E" w:rsidP="00226534">
            <w:r w:rsidRPr="0041502F">
              <w:t xml:space="preserve">Yarn </w:t>
            </w:r>
          </w:p>
          <w:p w:rsidR="003A189E" w:rsidRPr="0041502F" w:rsidRDefault="003A189E" w:rsidP="00226534">
            <w:r w:rsidRPr="0041502F">
              <w:t xml:space="preserve">Eraser </w:t>
            </w:r>
            <w:r w:rsidRPr="0041502F">
              <w:br/>
              <w:t xml:space="preserve">Tissues </w:t>
            </w:r>
          </w:p>
          <w:p w:rsidR="003A189E" w:rsidRPr="0041502F" w:rsidRDefault="003A189E" w:rsidP="00226534">
            <w:r w:rsidRPr="0041502F">
              <w:t xml:space="preserve">Balloon </w:t>
            </w:r>
          </w:p>
          <w:p w:rsidR="003A189E" w:rsidRPr="0041502F" w:rsidRDefault="003A189E" w:rsidP="00226534">
            <w:r w:rsidRPr="0041502F">
              <w:t xml:space="preserve">Wood ruler </w:t>
            </w:r>
          </w:p>
          <w:p w:rsidR="003A189E" w:rsidRPr="0041502F" w:rsidRDefault="003A189E" w:rsidP="00226534">
            <w:r w:rsidRPr="0041502F">
              <w:t>Paper lunch bag</w:t>
            </w:r>
          </w:p>
        </w:tc>
        <w:tc>
          <w:tcPr>
            <w:tcW w:w="2430" w:type="dxa"/>
          </w:tcPr>
          <w:p w:rsidR="003A189E" w:rsidRPr="0041502F" w:rsidRDefault="003A189E" w:rsidP="00226534">
            <w:r w:rsidRPr="0041502F">
              <w:t>Toy bowling pin</w:t>
            </w:r>
          </w:p>
          <w:p w:rsidR="003A189E" w:rsidRPr="0041502F" w:rsidRDefault="003A189E" w:rsidP="00226534">
            <w:r w:rsidRPr="0041502F">
              <w:t>Toothbrush</w:t>
            </w:r>
          </w:p>
          <w:p w:rsidR="003A189E" w:rsidRPr="0041502F" w:rsidRDefault="003A189E" w:rsidP="00226534">
            <w:r w:rsidRPr="0041502F">
              <w:t>Crayon</w:t>
            </w:r>
          </w:p>
          <w:p w:rsidR="003A189E" w:rsidRPr="0041502F" w:rsidRDefault="003A189E" w:rsidP="00226534">
            <w:r w:rsidRPr="0041502F">
              <w:t>Water bottle</w:t>
            </w:r>
          </w:p>
          <w:p w:rsidR="003A189E" w:rsidRPr="0041502F" w:rsidRDefault="003A189E" w:rsidP="003A189E">
            <w:r w:rsidRPr="0041502F">
              <w:t>Plastic grocery bag</w:t>
            </w:r>
            <w:r>
              <w:br/>
            </w:r>
            <w:r w:rsidRPr="0041502F">
              <w:t>Hot wheels car</w:t>
            </w:r>
          </w:p>
          <w:p w:rsidR="003A189E" w:rsidRPr="0041502F" w:rsidRDefault="003A189E" w:rsidP="00226534"/>
          <w:p w:rsidR="003A189E" w:rsidRPr="0041502F" w:rsidRDefault="003A189E" w:rsidP="00226534"/>
        </w:tc>
        <w:tc>
          <w:tcPr>
            <w:tcW w:w="2340" w:type="dxa"/>
          </w:tcPr>
          <w:p w:rsidR="003A189E" w:rsidRPr="0041502F" w:rsidRDefault="003A189E" w:rsidP="00226534">
            <w:r w:rsidRPr="0041502F">
              <w:t>Metal ruler</w:t>
            </w:r>
          </w:p>
          <w:p w:rsidR="003A189E" w:rsidRPr="0041502F" w:rsidRDefault="003A189E" w:rsidP="00226534">
            <w:r w:rsidRPr="0041502F">
              <w:t>Paper clip</w:t>
            </w:r>
          </w:p>
          <w:p w:rsidR="003A189E" w:rsidRPr="0041502F" w:rsidRDefault="003A189E" w:rsidP="00226534">
            <w:r w:rsidRPr="0041502F">
              <w:t>Magnet</w:t>
            </w:r>
          </w:p>
          <w:p w:rsidR="003A189E" w:rsidRPr="0041502F" w:rsidRDefault="003A189E" w:rsidP="00226534">
            <w:r w:rsidRPr="0041502F">
              <w:t>Spoon</w:t>
            </w:r>
          </w:p>
          <w:p w:rsidR="003A189E" w:rsidRPr="0041502F" w:rsidRDefault="003A189E" w:rsidP="00226534">
            <w:r w:rsidRPr="0041502F">
              <w:t>Penny</w:t>
            </w:r>
          </w:p>
          <w:p w:rsidR="003A189E" w:rsidRPr="0041502F" w:rsidRDefault="003A189E" w:rsidP="00226534">
            <w:r w:rsidRPr="0041502F">
              <w:t>Aluminum can</w:t>
            </w:r>
          </w:p>
          <w:p w:rsidR="003A189E" w:rsidRPr="0041502F" w:rsidRDefault="003A189E" w:rsidP="00226534">
            <w:r w:rsidRPr="0041502F">
              <w:t>Soda cap</w:t>
            </w:r>
          </w:p>
          <w:p w:rsidR="003A189E" w:rsidRPr="0041502F" w:rsidRDefault="003A189E" w:rsidP="00226534"/>
        </w:tc>
      </w:tr>
    </w:tbl>
    <w:p w:rsidR="0041502F" w:rsidRDefault="0041502F" w:rsidP="0041502F">
      <w:pPr>
        <w:pStyle w:val="ListParagraph"/>
      </w:pPr>
    </w:p>
    <w:p w:rsidR="007E4CFB" w:rsidRDefault="00CE2BCC">
      <w:pPr>
        <w:rPr>
          <w:b/>
        </w:rPr>
      </w:pPr>
      <w:r w:rsidRPr="00CE2BCC">
        <w:rPr>
          <w:b/>
        </w:rPr>
        <w:t>Procedure:</w:t>
      </w:r>
      <w:r w:rsidR="009627DC">
        <w:rPr>
          <w:b/>
        </w:rPr>
        <w:t xml:space="preserve"> </w:t>
      </w:r>
    </w:p>
    <w:p w:rsidR="0041502F" w:rsidRDefault="0041502F" w:rsidP="00586379">
      <w:pPr>
        <w:pStyle w:val="ListParagraph"/>
        <w:numPr>
          <w:ilvl w:val="0"/>
          <w:numId w:val="3"/>
        </w:numPr>
      </w:pPr>
      <w:r>
        <w:t>Introduce the lesson by asking students how minerals and natural resources are used in their daily lives</w:t>
      </w:r>
      <w:r w:rsidR="00A97C1E">
        <w:t>.</w:t>
      </w:r>
      <w:r>
        <w:t xml:space="preserve"> This lesson helps them </w:t>
      </w:r>
      <w:r w:rsidR="00DE6D55">
        <w:t>observe and think about the origin of different products.</w:t>
      </w:r>
    </w:p>
    <w:p w:rsidR="00586379" w:rsidRDefault="0041502F" w:rsidP="00586379">
      <w:pPr>
        <w:pStyle w:val="ListParagraph"/>
        <w:numPr>
          <w:ilvl w:val="0"/>
          <w:numId w:val="3"/>
        </w:numPr>
      </w:pPr>
      <w:r>
        <w:t>Provide</w:t>
      </w:r>
      <w:r w:rsidR="00DB1494">
        <w:t xml:space="preserve"> </w:t>
      </w:r>
      <w:r w:rsidR="00DE6D55">
        <w:t>each group a set of objects and a classification mat.</w:t>
      </w:r>
    </w:p>
    <w:p w:rsidR="00DE6D55" w:rsidRDefault="00DE6D55" w:rsidP="00586379">
      <w:pPr>
        <w:pStyle w:val="ListParagraph"/>
        <w:numPr>
          <w:ilvl w:val="0"/>
          <w:numId w:val="3"/>
        </w:numPr>
      </w:pPr>
      <w:r>
        <w:t xml:space="preserve">Have students sort each object into the correct place on the mat.  When they are done, </w:t>
      </w:r>
      <w:r w:rsidR="003A189E">
        <w:t xml:space="preserve">count how many they got correct and tally each group on the board to see which team had the most correct (leader gets a prize).  While </w:t>
      </w:r>
      <w:r>
        <w:t>check</w:t>
      </w:r>
      <w:r w:rsidR="003A189E">
        <w:t>ing</w:t>
      </w:r>
      <w:r>
        <w:t xml:space="preserve"> their work for correctness </w:t>
      </w:r>
      <w:r w:rsidR="003A189E">
        <w:t xml:space="preserve">also point out </w:t>
      </w:r>
      <w:r>
        <w:t>any misidentified objects.</w:t>
      </w:r>
    </w:p>
    <w:p w:rsidR="00DE6D55" w:rsidRDefault="00DE6D55" w:rsidP="00586379">
      <w:pPr>
        <w:pStyle w:val="ListParagraph"/>
        <w:numPr>
          <w:ilvl w:val="0"/>
          <w:numId w:val="3"/>
        </w:numPr>
      </w:pPr>
      <w:r>
        <w:t xml:space="preserve">After checking each group’s work, </w:t>
      </w:r>
      <w:r w:rsidR="003A189E">
        <w:t>discuss commonly seen wrong answers and then explain</w:t>
      </w:r>
      <w:r>
        <w:t xml:space="preserve"> the utility of </w:t>
      </w:r>
      <w:r w:rsidR="000525EC">
        <w:t>non-metal minerals</w:t>
      </w:r>
      <w:r>
        <w:t>, plants</w:t>
      </w:r>
      <w:r w:rsidR="000525EC">
        <w:t xml:space="preserve"> and animals, metal minerals</w:t>
      </w:r>
      <w:r>
        <w:t>, an</w:t>
      </w:r>
      <w:r w:rsidR="000525EC">
        <w:t>d</w:t>
      </w:r>
      <w:r>
        <w:t xml:space="preserve"> plastics in our daily lives and how if things are not grown they must be mined.  Synthetic materials (plastics) also would not be po</w:t>
      </w:r>
      <w:r w:rsidR="00504DB1">
        <w:t>ssible without the use of fuels</w:t>
      </w:r>
      <w:r>
        <w:t xml:space="preserve"> (</w:t>
      </w:r>
      <w:r w:rsidR="00504DB1">
        <w:t>fluid</w:t>
      </w:r>
      <w:r>
        <w:t xml:space="preserve"> minerals) and electricity (transferred by mineral components)</w:t>
      </w:r>
      <w:r w:rsidR="000525EC">
        <w:t xml:space="preserve"> for their processing</w:t>
      </w:r>
      <w:r>
        <w:t xml:space="preserve">.  </w:t>
      </w:r>
    </w:p>
    <w:p w:rsidR="00DE6D55" w:rsidRDefault="003A189E" w:rsidP="00586379">
      <w:pPr>
        <w:pStyle w:val="ListParagraph"/>
        <w:numPr>
          <w:ilvl w:val="0"/>
          <w:numId w:val="3"/>
        </w:numPr>
      </w:pPr>
      <w:r>
        <w:t>Have students revisit their objects and, as a group, choose 1 object that is made up of more than one type of material (e.g., mirror, hot wheels car, soda bottle) and then have each group share what they chose and why they chose it.</w:t>
      </w:r>
      <w:bookmarkStart w:id="0" w:name="_GoBack"/>
      <w:bookmarkEnd w:id="0"/>
    </w:p>
    <w:p w:rsidR="0041502F" w:rsidRDefault="0041502F">
      <w:pPr>
        <w:rPr>
          <w:b/>
        </w:rPr>
      </w:pPr>
    </w:p>
    <w:p w:rsidR="008B7C2C" w:rsidRPr="00D72941" w:rsidRDefault="008B7C2C" w:rsidP="00504DB1">
      <w:pPr>
        <w:pStyle w:val="ListParagraph"/>
      </w:pPr>
    </w:p>
    <w:sectPr w:rsidR="008B7C2C" w:rsidRPr="00D7294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4C4BB4"/>
    <w:multiLevelType w:val="hybridMultilevel"/>
    <w:tmpl w:val="E50A4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11A6BCF"/>
    <w:multiLevelType w:val="hybridMultilevel"/>
    <w:tmpl w:val="4C4082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5C047F8"/>
    <w:multiLevelType w:val="hybridMultilevel"/>
    <w:tmpl w:val="5EAAF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0831598"/>
    <w:multiLevelType w:val="hybridMultilevel"/>
    <w:tmpl w:val="CBD436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4CFB"/>
    <w:rsid w:val="0001130F"/>
    <w:rsid w:val="00034BA0"/>
    <w:rsid w:val="000525EC"/>
    <w:rsid w:val="000D4652"/>
    <w:rsid w:val="0017521C"/>
    <w:rsid w:val="001E4DF4"/>
    <w:rsid w:val="00224538"/>
    <w:rsid w:val="00285A68"/>
    <w:rsid w:val="00313BAB"/>
    <w:rsid w:val="003536AB"/>
    <w:rsid w:val="003A189E"/>
    <w:rsid w:val="003C2468"/>
    <w:rsid w:val="00406AAA"/>
    <w:rsid w:val="0041502F"/>
    <w:rsid w:val="00465BD6"/>
    <w:rsid w:val="004D6CE7"/>
    <w:rsid w:val="00504DB1"/>
    <w:rsid w:val="00526D89"/>
    <w:rsid w:val="00586379"/>
    <w:rsid w:val="005A0B05"/>
    <w:rsid w:val="006605D7"/>
    <w:rsid w:val="0069219E"/>
    <w:rsid w:val="006A30FD"/>
    <w:rsid w:val="006E6E5D"/>
    <w:rsid w:val="00712157"/>
    <w:rsid w:val="0074349C"/>
    <w:rsid w:val="007C4DDB"/>
    <w:rsid w:val="007E4CFB"/>
    <w:rsid w:val="00897FF2"/>
    <w:rsid w:val="008A6168"/>
    <w:rsid w:val="008B7C2C"/>
    <w:rsid w:val="00923CDC"/>
    <w:rsid w:val="009468DA"/>
    <w:rsid w:val="009627DC"/>
    <w:rsid w:val="009A09B2"/>
    <w:rsid w:val="009C590B"/>
    <w:rsid w:val="00A97C1E"/>
    <w:rsid w:val="00AB5F23"/>
    <w:rsid w:val="00AD7BC3"/>
    <w:rsid w:val="00B3429D"/>
    <w:rsid w:val="00B533F5"/>
    <w:rsid w:val="00CE2BCC"/>
    <w:rsid w:val="00CF0502"/>
    <w:rsid w:val="00D350F3"/>
    <w:rsid w:val="00D72941"/>
    <w:rsid w:val="00DB1494"/>
    <w:rsid w:val="00DD4CDE"/>
    <w:rsid w:val="00DE6D55"/>
    <w:rsid w:val="00E7252D"/>
    <w:rsid w:val="00EA42A9"/>
    <w:rsid w:val="00EB1064"/>
    <w:rsid w:val="00EB69A8"/>
    <w:rsid w:val="00ED45B2"/>
    <w:rsid w:val="00F509E2"/>
    <w:rsid w:val="00F75AFB"/>
    <w:rsid w:val="00FC1E55"/>
    <w:rsid w:val="00FD78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168"/>
    <w:pPr>
      <w:ind w:left="720"/>
      <w:contextualSpacing/>
    </w:pPr>
  </w:style>
  <w:style w:type="table" w:styleId="TableGrid">
    <w:name w:val="Table Grid"/>
    <w:basedOn w:val="TableNormal"/>
    <w:uiPriority w:val="59"/>
    <w:rsid w:val="004150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168"/>
    <w:pPr>
      <w:ind w:left="720"/>
      <w:contextualSpacing/>
    </w:pPr>
  </w:style>
  <w:style w:type="table" w:styleId="TableGrid">
    <w:name w:val="Table Grid"/>
    <w:basedOn w:val="TableNormal"/>
    <w:uiPriority w:val="59"/>
    <w:rsid w:val="004150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204</TotalTime>
  <Pages>2</Pages>
  <Words>551</Words>
  <Characters>3147</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NDOMAB</dc:creator>
  <cp:lastModifiedBy>NDOMAB</cp:lastModifiedBy>
  <cp:revision>17</cp:revision>
  <cp:lastPrinted>2017-10-02T15:41:00Z</cp:lastPrinted>
  <dcterms:created xsi:type="dcterms:W3CDTF">2017-10-19T18:52:00Z</dcterms:created>
  <dcterms:modified xsi:type="dcterms:W3CDTF">2018-05-23T18:13:00Z</dcterms:modified>
</cp:coreProperties>
</file>